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D2" w:rsidRPr="00DE6E79" w:rsidRDefault="005252D2" w:rsidP="005252D2">
      <w:pPr>
        <w:spacing w:line="480" w:lineRule="exact"/>
        <w:ind w:firstLineChars="50" w:firstLine="120"/>
        <w:rPr>
          <w:sz w:val="24"/>
        </w:rPr>
      </w:pPr>
      <w:r w:rsidRPr="00DE6E79">
        <w:rPr>
          <w:sz w:val="24"/>
        </w:rPr>
        <w:t>附件</w:t>
      </w:r>
      <w:r>
        <w:rPr>
          <w:rFonts w:hint="eastAsia"/>
          <w:sz w:val="24"/>
        </w:rPr>
        <w:t>1</w:t>
      </w:r>
      <w:r w:rsidRPr="00DE6E79">
        <w:rPr>
          <w:sz w:val="24"/>
        </w:rPr>
        <w:t>：</w:t>
      </w:r>
    </w:p>
    <w:p w:rsidR="005252D2" w:rsidRPr="00DE6E79" w:rsidRDefault="005252D2" w:rsidP="005252D2">
      <w:pPr>
        <w:spacing w:beforeLines="100" w:afterLines="100"/>
        <w:jc w:val="center"/>
        <w:rPr>
          <w:rFonts w:eastAsia="黑体"/>
          <w:b/>
          <w:sz w:val="36"/>
        </w:rPr>
      </w:pPr>
      <w:r w:rsidRPr="007B7D30">
        <w:rPr>
          <w:rFonts w:eastAsia="黑体"/>
          <w:b/>
          <w:sz w:val="36"/>
        </w:rPr>
        <w:t>201</w:t>
      </w:r>
      <w:r w:rsidRPr="007B7D30">
        <w:rPr>
          <w:rFonts w:eastAsia="黑体" w:hint="eastAsia"/>
          <w:b/>
          <w:sz w:val="36"/>
        </w:rPr>
        <w:t>3</w:t>
      </w:r>
      <w:r w:rsidRPr="007B7D30">
        <w:rPr>
          <w:rFonts w:eastAsia="黑体"/>
          <w:b/>
          <w:sz w:val="36"/>
        </w:rPr>
        <w:t>级学生大学英语课程选课要求</w:t>
      </w:r>
    </w:p>
    <w:p w:rsidR="005252D2" w:rsidRPr="007F0660" w:rsidRDefault="005252D2" w:rsidP="005252D2">
      <w:pPr>
        <w:widowControl/>
        <w:spacing w:line="360" w:lineRule="auto"/>
        <w:ind w:firstLineChars="150" w:firstLine="360"/>
        <w:jc w:val="left"/>
        <w:rPr>
          <w:kern w:val="0"/>
          <w:sz w:val="24"/>
        </w:rPr>
      </w:pPr>
      <w:r w:rsidRPr="007F0660">
        <w:rPr>
          <w:rFonts w:hAnsi="宋体"/>
          <w:kern w:val="0"/>
          <w:sz w:val="24"/>
        </w:rPr>
        <w:t>根据《河海大学本科培养方案（</w:t>
      </w:r>
      <w:r w:rsidRPr="007F0660">
        <w:rPr>
          <w:kern w:val="0"/>
          <w:sz w:val="24"/>
        </w:rPr>
        <w:t>2012</w:t>
      </w:r>
      <w:r w:rsidRPr="007F0660">
        <w:rPr>
          <w:rFonts w:hAnsi="宋体"/>
          <w:kern w:val="0"/>
          <w:sz w:val="24"/>
        </w:rPr>
        <w:t>版）修订工作指导意见》和《关于河海大学英语教学改革实施方案的补充说明》文件要求，</w:t>
      </w:r>
      <w:r w:rsidRPr="007F0660">
        <w:rPr>
          <w:kern w:val="0"/>
          <w:sz w:val="24"/>
        </w:rPr>
        <w:t>2012</w:t>
      </w:r>
      <w:r w:rsidRPr="007F0660">
        <w:rPr>
          <w:rFonts w:hAnsi="宋体"/>
          <w:kern w:val="0"/>
          <w:sz w:val="24"/>
        </w:rPr>
        <w:t>版大学英语课程由大学英语、拓展英语组成，大学英语、拓展英语课程属性均为必修，计入学生学分、绩点。为培养学生英语实际应用能力、增强学生国际交流能力，现将</w:t>
      </w:r>
      <w:r w:rsidRPr="007F0660">
        <w:rPr>
          <w:kern w:val="0"/>
          <w:sz w:val="24"/>
        </w:rPr>
        <w:t>2013</w:t>
      </w:r>
      <w:r w:rsidRPr="007F0660">
        <w:rPr>
          <w:rFonts w:hAnsi="宋体"/>
          <w:kern w:val="0"/>
          <w:sz w:val="24"/>
        </w:rPr>
        <w:t>级学生大学英语选课有关事项通知如下：</w:t>
      </w:r>
    </w:p>
    <w:p w:rsidR="005252D2" w:rsidRPr="007F0660" w:rsidRDefault="005252D2" w:rsidP="005252D2">
      <w:pPr>
        <w:widowControl/>
        <w:spacing w:line="360" w:lineRule="auto"/>
        <w:ind w:firstLineChars="150" w:firstLine="361"/>
        <w:jc w:val="left"/>
        <w:rPr>
          <w:b/>
          <w:kern w:val="0"/>
          <w:sz w:val="24"/>
        </w:rPr>
      </w:pPr>
      <w:r w:rsidRPr="007F0660">
        <w:rPr>
          <w:rFonts w:hAnsi="宋体"/>
          <w:b/>
          <w:kern w:val="0"/>
          <w:sz w:val="24"/>
        </w:rPr>
        <w:t>一、大学英语四级分数查询</w:t>
      </w:r>
    </w:p>
    <w:p w:rsidR="005252D2" w:rsidRPr="007F0660" w:rsidRDefault="005252D2" w:rsidP="005252D2">
      <w:pPr>
        <w:widowControl/>
        <w:spacing w:line="360" w:lineRule="auto"/>
        <w:ind w:firstLineChars="150" w:firstLine="360"/>
        <w:jc w:val="left"/>
        <w:rPr>
          <w:kern w:val="0"/>
          <w:sz w:val="24"/>
        </w:rPr>
      </w:pPr>
      <w:r w:rsidRPr="007F0660">
        <w:rPr>
          <w:kern w:val="0"/>
          <w:sz w:val="24"/>
        </w:rPr>
        <w:t>2013</w:t>
      </w:r>
      <w:r w:rsidRPr="007F0660">
        <w:rPr>
          <w:rFonts w:hAnsi="宋体"/>
          <w:kern w:val="0"/>
          <w:sz w:val="24"/>
        </w:rPr>
        <w:t>年</w:t>
      </w:r>
      <w:r w:rsidRPr="007F0660">
        <w:rPr>
          <w:kern w:val="0"/>
          <w:sz w:val="24"/>
        </w:rPr>
        <w:t>12</w:t>
      </w:r>
      <w:r w:rsidRPr="007F0660">
        <w:rPr>
          <w:rFonts w:hAnsi="宋体"/>
          <w:kern w:val="0"/>
          <w:sz w:val="24"/>
        </w:rPr>
        <w:t>月大学英语四级分数发布时间为：</w:t>
      </w:r>
      <w:r w:rsidRPr="007F0660">
        <w:rPr>
          <w:kern w:val="0"/>
          <w:sz w:val="24"/>
        </w:rPr>
        <w:t xml:space="preserve"> </w:t>
      </w:r>
      <w:smartTag w:uri="urn:schemas-microsoft-com:office:smarttags" w:element="chsdate">
        <w:smartTagPr>
          <w:attr w:name="Year" w:val="2014"/>
          <w:attr w:name="Month" w:val="2"/>
          <w:attr w:name="Day" w:val="21"/>
          <w:attr w:name="IsLunarDate" w:val="False"/>
          <w:attr w:name="IsROCDate" w:val="False"/>
        </w:smartTagPr>
        <w:r w:rsidRPr="007F0660">
          <w:rPr>
            <w:kern w:val="0"/>
            <w:sz w:val="24"/>
          </w:rPr>
          <w:t>2014</w:t>
        </w:r>
        <w:r w:rsidRPr="007F0660">
          <w:rPr>
            <w:rFonts w:hAnsi="宋体"/>
            <w:kern w:val="0"/>
            <w:sz w:val="24"/>
          </w:rPr>
          <w:t>年</w:t>
        </w:r>
        <w:r w:rsidRPr="007F0660">
          <w:rPr>
            <w:kern w:val="0"/>
            <w:sz w:val="24"/>
          </w:rPr>
          <w:t>2</w:t>
        </w:r>
        <w:r w:rsidRPr="007F0660">
          <w:rPr>
            <w:rFonts w:hAnsi="宋体"/>
            <w:kern w:val="0"/>
            <w:sz w:val="24"/>
          </w:rPr>
          <w:t>月</w:t>
        </w:r>
        <w:r w:rsidRPr="007F0660">
          <w:rPr>
            <w:kern w:val="0"/>
            <w:sz w:val="24"/>
          </w:rPr>
          <w:t>21</w:t>
        </w:r>
        <w:r w:rsidRPr="007F0660">
          <w:rPr>
            <w:rFonts w:hAnsi="宋体"/>
            <w:kern w:val="0"/>
            <w:sz w:val="24"/>
          </w:rPr>
          <w:t>日</w:t>
        </w:r>
      </w:smartTag>
      <w:r w:rsidRPr="007F0660">
        <w:rPr>
          <w:rFonts w:hAnsi="宋体"/>
          <w:kern w:val="0"/>
          <w:sz w:val="24"/>
        </w:rPr>
        <w:t>上午</w:t>
      </w:r>
      <w:r w:rsidRPr="007F0660">
        <w:rPr>
          <w:kern w:val="0"/>
          <w:sz w:val="24"/>
        </w:rPr>
        <w:t>9</w:t>
      </w:r>
      <w:r w:rsidRPr="007F0660">
        <w:rPr>
          <w:rFonts w:hAnsi="宋体"/>
          <w:kern w:val="0"/>
          <w:sz w:val="24"/>
        </w:rPr>
        <w:t>点，学生可以登录网站：</w:t>
      </w:r>
      <w:hyperlink r:id="rId6" w:history="1">
        <w:r w:rsidRPr="007F0660">
          <w:rPr>
            <w:rStyle w:val="a5"/>
            <w:kern w:val="0"/>
            <w:sz w:val="24"/>
          </w:rPr>
          <w:t>www.chsi.co</w:t>
        </w:r>
        <w:r w:rsidRPr="007F0660">
          <w:rPr>
            <w:rStyle w:val="a5"/>
            <w:kern w:val="0"/>
            <w:sz w:val="24"/>
          </w:rPr>
          <w:t>m</w:t>
        </w:r>
        <w:r w:rsidRPr="007F0660">
          <w:rPr>
            <w:rStyle w:val="a5"/>
            <w:kern w:val="0"/>
            <w:sz w:val="24"/>
          </w:rPr>
          <w:t>.cn/cet</w:t>
        </w:r>
      </w:hyperlink>
      <w:r w:rsidRPr="007F0660">
        <w:rPr>
          <w:rFonts w:hAnsi="宋体"/>
          <w:kern w:val="0"/>
          <w:sz w:val="24"/>
        </w:rPr>
        <w:t>，网上免费查分。</w:t>
      </w:r>
      <w:r w:rsidRPr="007F0660">
        <w:rPr>
          <w:kern w:val="0"/>
          <w:sz w:val="24"/>
        </w:rPr>
        <w:t>2013</w:t>
      </w:r>
      <w:r w:rsidRPr="007F0660">
        <w:rPr>
          <w:rFonts w:hAnsi="宋体"/>
          <w:kern w:val="0"/>
          <w:sz w:val="24"/>
        </w:rPr>
        <w:t>级学生网上查完分数后，根据自己网上查询的英语四级成绩，结合实际情况选修英语课程。</w:t>
      </w:r>
    </w:p>
    <w:p w:rsidR="005252D2" w:rsidRPr="007F0660" w:rsidRDefault="005252D2" w:rsidP="005252D2">
      <w:pPr>
        <w:widowControl/>
        <w:spacing w:line="360" w:lineRule="auto"/>
        <w:ind w:firstLineChars="150" w:firstLine="361"/>
        <w:jc w:val="left"/>
        <w:rPr>
          <w:b/>
          <w:kern w:val="0"/>
          <w:sz w:val="24"/>
        </w:rPr>
      </w:pPr>
      <w:r w:rsidRPr="007F0660">
        <w:rPr>
          <w:rFonts w:hAnsi="宋体"/>
          <w:b/>
          <w:kern w:val="0"/>
          <w:sz w:val="24"/>
        </w:rPr>
        <w:t>二、选课资格</w:t>
      </w:r>
    </w:p>
    <w:p w:rsidR="005252D2" w:rsidRPr="007F0660" w:rsidRDefault="005252D2" w:rsidP="005252D2">
      <w:pPr>
        <w:widowControl/>
        <w:spacing w:line="360" w:lineRule="auto"/>
        <w:ind w:firstLineChars="150" w:firstLine="360"/>
        <w:jc w:val="left"/>
        <w:rPr>
          <w:kern w:val="0"/>
          <w:sz w:val="24"/>
        </w:rPr>
      </w:pPr>
      <w:r w:rsidRPr="007F0660">
        <w:rPr>
          <w:kern w:val="0"/>
          <w:sz w:val="24"/>
        </w:rPr>
        <w:t>2013</w:t>
      </w:r>
      <w:r w:rsidRPr="007F0660">
        <w:rPr>
          <w:rFonts w:hAnsi="宋体"/>
          <w:kern w:val="0"/>
          <w:sz w:val="24"/>
        </w:rPr>
        <w:t>级学生参加全国大学英语四级考试，成绩达</w:t>
      </w:r>
      <w:r w:rsidRPr="007F0660">
        <w:rPr>
          <w:kern w:val="0"/>
          <w:sz w:val="24"/>
        </w:rPr>
        <w:t>500</w:t>
      </w:r>
      <w:r w:rsidRPr="007F0660">
        <w:rPr>
          <w:rFonts w:hAnsi="宋体"/>
          <w:kern w:val="0"/>
          <w:sz w:val="24"/>
        </w:rPr>
        <w:t>分及以上者本学期可以参加拓展英语课程选修；</w:t>
      </w:r>
    </w:p>
    <w:p w:rsidR="005252D2" w:rsidRPr="007F0660" w:rsidRDefault="005252D2" w:rsidP="005252D2">
      <w:pPr>
        <w:widowControl/>
        <w:spacing w:line="360" w:lineRule="auto"/>
        <w:ind w:firstLineChars="150" w:firstLine="360"/>
        <w:jc w:val="left"/>
        <w:rPr>
          <w:kern w:val="0"/>
          <w:sz w:val="24"/>
        </w:rPr>
      </w:pPr>
      <w:r w:rsidRPr="007F0660">
        <w:rPr>
          <w:kern w:val="0"/>
          <w:sz w:val="24"/>
        </w:rPr>
        <w:t>2013</w:t>
      </w:r>
      <w:r w:rsidRPr="007F0660">
        <w:rPr>
          <w:rFonts w:hAnsi="宋体"/>
          <w:kern w:val="0"/>
          <w:sz w:val="24"/>
        </w:rPr>
        <w:t>级学生全国大学英语四级考试成绩低于</w:t>
      </w:r>
      <w:r w:rsidRPr="007F0660">
        <w:rPr>
          <w:kern w:val="0"/>
          <w:sz w:val="24"/>
        </w:rPr>
        <w:t>500</w:t>
      </w:r>
      <w:r w:rsidRPr="007F0660">
        <w:rPr>
          <w:rFonts w:hAnsi="宋体"/>
          <w:kern w:val="0"/>
          <w:sz w:val="24"/>
        </w:rPr>
        <w:t>分者继续原大学英语的学习（《新视野读写教程》</w:t>
      </w:r>
      <w:r w:rsidRPr="007F0660">
        <w:rPr>
          <w:kern w:val="0"/>
          <w:sz w:val="24"/>
        </w:rPr>
        <w:t>+</w:t>
      </w:r>
      <w:r w:rsidRPr="007F0660">
        <w:rPr>
          <w:rFonts w:hAnsi="宋体"/>
          <w:kern w:val="0"/>
          <w:sz w:val="24"/>
        </w:rPr>
        <w:t>《新世纪视听说教程》），不能修读英语拓展课程。</w:t>
      </w:r>
    </w:p>
    <w:p w:rsidR="005252D2" w:rsidRPr="007F0660" w:rsidRDefault="005252D2" w:rsidP="005252D2">
      <w:pPr>
        <w:widowControl/>
        <w:spacing w:line="360" w:lineRule="auto"/>
        <w:ind w:firstLineChars="150" w:firstLine="361"/>
        <w:jc w:val="left"/>
        <w:rPr>
          <w:b/>
          <w:kern w:val="0"/>
          <w:sz w:val="24"/>
        </w:rPr>
      </w:pPr>
      <w:r w:rsidRPr="007F0660">
        <w:rPr>
          <w:rFonts w:hAnsi="宋体"/>
          <w:b/>
          <w:kern w:val="0"/>
          <w:sz w:val="24"/>
        </w:rPr>
        <w:t>三、选课时间</w:t>
      </w:r>
    </w:p>
    <w:p w:rsidR="005252D2" w:rsidRPr="007F0660" w:rsidRDefault="005252D2" w:rsidP="005252D2">
      <w:pPr>
        <w:widowControl/>
        <w:spacing w:line="360" w:lineRule="auto"/>
        <w:ind w:firstLineChars="150" w:firstLine="361"/>
        <w:jc w:val="left"/>
        <w:outlineLvl w:val="0"/>
        <w:rPr>
          <w:kern w:val="0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2"/>
          <w:attr w:name="Year" w:val="2014"/>
        </w:smartTagPr>
        <w:r w:rsidRPr="00F02C13">
          <w:rPr>
            <w:b/>
            <w:color w:val="FF0000"/>
            <w:sz w:val="24"/>
            <w:u w:val="single"/>
          </w:rPr>
          <w:t>2014</w:t>
        </w:r>
        <w:r w:rsidRPr="00F02C13">
          <w:rPr>
            <w:b/>
            <w:color w:val="FF0000"/>
            <w:sz w:val="24"/>
            <w:u w:val="single"/>
          </w:rPr>
          <w:t>年</w:t>
        </w:r>
        <w:r w:rsidRPr="00F02C13">
          <w:rPr>
            <w:b/>
            <w:color w:val="FF0000"/>
            <w:sz w:val="24"/>
            <w:u w:val="single"/>
          </w:rPr>
          <w:t>2</w:t>
        </w:r>
        <w:r w:rsidRPr="00F02C13">
          <w:rPr>
            <w:b/>
            <w:color w:val="FF0000"/>
            <w:sz w:val="24"/>
            <w:u w:val="single"/>
          </w:rPr>
          <w:t>月</w:t>
        </w:r>
        <w:r w:rsidRPr="00F02C13">
          <w:rPr>
            <w:b/>
            <w:color w:val="FF0000"/>
            <w:sz w:val="24"/>
            <w:u w:val="single"/>
          </w:rPr>
          <w:t>21</w:t>
        </w:r>
        <w:r w:rsidRPr="00F02C13">
          <w:rPr>
            <w:b/>
            <w:color w:val="FF0000"/>
            <w:sz w:val="24"/>
            <w:u w:val="single"/>
          </w:rPr>
          <w:t>日</w:t>
        </w:r>
      </w:smartTag>
      <w:r w:rsidRPr="00F02C13">
        <w:rPr>
          <w:b/>
          <w:color w:val="FF0000"/>
          <w:sz w:val="24"/>
          <w:u w:val="single"/>
        </w:rPr>
        <w:t>9:00</w:t>
      </w:r>
      <w:r w:rsidRPr="00F02C13">
        <w:rPr>
          <w:rFonts w:hint="eastAsia"/>
          <w:b/>
          <w:color w:val="FF0000"/>
          <w:sz w:val="24"/>
          <w:u w:val="single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2"/>
          <w:attr w:name="Year" w:val="2014"/>
        </w:smartTagPr>
        <w:r w:rsidRPr="00F02C13">
          <w:rPr>
            <w:b/>
            <w:color w:val="FF0000"/>
            <w:sz w:val="24"/>
            <w:u w:val="single"/>
          </w:rPr>
          <w:t>2</w:t>
        </w:r>
        <w:r w:rsidRPr="00F02C13">
          <w:rPr>
            <w:b/>
            <w:color w:val="FF0000"/>
            <w:sz w:val="24"/>
            <w:u w:val="single"/>
          </w:rPr>
          <w:t>月</w:t>
        </w:r>
        <w:r w:rsidRPr="00F02C13">
          <w:rPr>
            <w:b/>
            <w:color w:val="FF0000"/>
            <w:sz w:val="24"/>
            <w:u w:val="single"/>
          </w:rPr>
          <w:t>24</w:t>
        </w:r>
        <w:r w:rsidRPr="00F02C13">
          <w:rPr>
            <w:b/>
            <w:color w:val="FF0000"/>
            <w:sz w:val="24"/>
            <w:u w:val="single"/>
          </w:rPr>
          <w:t>日</w:t>
        </w:r>
      </w:smartTag>
      <w:r w:rsidRPr="00F02C13">
        <w:rPr>
          <w:b/>
          <w:color w:val="FF0000"/>
          <w:sz w:val="24"/>
          <w:u w:val="single"/>
        </w:rPr>
        <w:t>1</w:t>
      </w:r>
      <w:r w:rsidRPr="00F02C13">
        <w:rPr>
          <w:rFonts w:hint="eastAsia"/>
          <w:b/>
          <w:color w:val="FF0000"/>
          <w:sz w:val="24"/>
          <w:u w:val="single"/>
        </w:rPr>
        <w:t>8</w:t>
      </w:r>
      <w:r w:rsidRPr="00F02C13">
        <w:rPr>
          <w:b/>
          <w:color w:val="FF0000"/>
          <w:sz w:val="24"/>
          <w:u w:val="single"/>
        </w:rPr>
        <w:t>:00</w:t>
      </w:r>
    </w:p>
    <w:p w:rsidR="005252D2" w:rsidRPr="007F0660" w:rsidRDefault="005252D2" w:rsidP="005252D2">
      <w:pPr>
        <w:widowControl/>
        <w:spacing w:line="360" w:lineRule="auto"/>
        <w:ind w:firstLineChars="150" w:firstLine="361"/>
        <w:jc w:val="left"/>
        <w:rPr>
          <w:b/>
          <w:kern w:val="0"/>
          <w:sz w:val="24"/>
        </w:rPr>
      </w:pPr>
      <w:r w:rsidRPr="007F0660">
        <w:rPr>
          <w:rFonts w:hAnsi="宋体"/>
          <w:b/>
          <w:kern w:val="0"/>
          <w:sz w:val="24"/>
        </w:rPr>
        <w:t>四、选课方式</w:t>
      </w:r>
    </w:p>
    <w:p w:rsidR="005252D2" w:rsidRPr="007F0660" w:rsidRDefault="005252D2" w:rsidP="005252D2">
      <w:pPr>
        <w:widowControl/>
        <w:spacing w:line="360" w:lineRule="auto"/>
        <w:ind w:firstLineChars="147" w:firstLine="353"/>
        <w:jc w:val="left"/>
        <w:rPr>
          <w:bCs/>
          <w:kern w:val="0"/>
          <w:sz w:val="24"/>
        </w:rPr>
      </w:pPr>
      <w:r w:rsidRPr="007F0660">
        <w:rPr>
          <w:bCs/>
          <w:kern w:val="0"/>
          <w:sz w:val="24"/>
        </w:rPr>
        <w:t>1</w:t>
      </w:r>
      <w:r w:rsidRPr="007F0660">
        <w:rPr>
          <w:rFonts w:hAnsi="宋体"/>
          <w:bCs/>
          <w:kern w:val="0"/>
          <w:sz w:val="24"/>
        </w:rPr>
        <w:t>、进入河海大学主页（</w:t>
      </w:r>
      <w:r w:rsidRPr="007F0660">
        <w:rPr>
          <w:bCs/>
          <w:kern w:val="0"/>
          <w:sz w:val="24"/>
        </w:rPr>
        <w:t>http://www.hhu.edu.cn</w:t>
      </w:r>
      <w:r w:rsidRPr="007F0660">
        <w:rPr>
          <w:rFonts w:hAnsi="宋体"/>
          <w:bCs/>
          <w:kern w:val="0"/>
          <w:sz w:val="24"/>
        </w:rPr>
        <w:t>）点击</w:t>
      </w:r>
      <w:r w:rsidRPr="007F0660">
        <w:rPr>
          <w:bCs/>
          <w:kern w:val="0"/>
          <w:sz w:val="24"/>
        </w:rPr>
        <w:t>“</w:t>
      </w:r>
      <w:r w:rsidRPr="007F0660">
        <w:rPr>
          <w:rFonts w:hAnsi="宋体"/>
          <w:bCs/>
          <w:kern w:val="0"/>
          <w:sz w:val="24"/>
        </w:rPr>
        <w:t>信息资源</w:t>
      </w:r>
      <w:r w:rsidRPr="007F0660">
        <w:rPr>
          <w:bCs/>
          <w:kern w:val="0"/>
          <w:sz w:val="24"/>
        </w:rPr>
        <w:t>”</w:t>
      </w:r>
      <w:r w:rsidRPr="007F0660">
        <w:rPr>
          <w:rFonts w:hAnsi="宋体"/>
          <w:bCs/>
          <w:kern w:val="0"/>
          <w:sz w:val="24"/>
        </w:rPr>
        <w:t>栏中的</w:t>
      </w:r>
      <w:r w:rsidRPr="007F0660">
        <w:rPr>
          <w:bCs/>
          <w:kern w:val="0"/>
          <w:sz w:val="24"/>
        </w:rPr>
        <w:t>“</w:t>
      </w:r>
      <w:r w:rsidRPr="007F0660">
        <w:rPr>
          <w:rFonts w:hAnsi="宋体"/>
          <w:bCs/>
          <w:kern w:val="0"/>
          <w:sz w:val="24"/>
        </w:rPr>
        <w:t>本科生信息</w:t>
      </w:r>
      <w:r w:rsidRPr="007F0660">
        <w:rPr>
          <w:bCs/>
          <w:kern w:val="0"/>
          <w:sz w:val="24"/>
        </w:rPr>
        <w:t>”</w:t>
      </w:r>
      <w:r w:rsidRPr="007F0660">
        <w:rPr>
          <w:rFonts w:hAnsi="宋体"/>
          <w:bCs/>
          <w:kern w:val="0"/>
          <w:sz w:val="24"/>
        </w:rPr>
        <w:t>，再点击</w:t>
      </w:r>
      <w:r w:rsidRPr="007F0660">
        <w:rPr>
          <w:bCs/>
          <w:kern w:val="0"/>
          <w:sz w:val="24"/>
        </w:rPr>
        <w:t>“</w:t>
      </w:r>
      <w:r w:rsidRPr="007F0660">
        <w:rPr>
          <w:rFonts w:hAnsi="宋体"/>
          <w:bCs/>
          <w:kern w:val="0"/>
          <w:sz w:val="24"/>
        </w:rPr>
        <w:t>学生信息</w:t>
      </w:r>
      <w:r w:rsidRPr="007F0660">
        <w:rPr>
          <w:bCs/>
          <w:kern w:val="0"/>
          <w:sz w:val="24"/>
        </w:rPr>
        <w:t>”</w:t>
      </w:r>
      <w:r w:rsidRPr="007F0660">
        <w:rPr>
          <w:rFonts w:hAnsi="宋体"/>
          <w:bCs/>
          <w:kern w:val="0"/>
          <w:sz w:val="24"/>
        </w:rPr>
        <w:t>进入登录界面。</w:t>
      </w:r>
    </w:p>
    <w:p w:rsidR="005252D2" w:rsidRPr="007F0660" w:rsidRDefault="005252D2" w:rsidP="005252D2">
      <w:pPr>
        <w:widowControl/>
        <w:spacing w:line="360" w:lineRule="auto"/>
        <w:ind w:firstLineChars="147" w:firstLine="353"/>
        <w:jc w:val="left"/>
        <w:rPr>
          <w:bCs/>
          <w:kern w:val="0"/>
          <w:sz w:val="24"/>
        </w:rPr>
      </w:pPr>
      <w:r w:rsidRPr="007F0660">
        <w:rPr>
          <w:bCs/>
          <w:kern w:val="0"/>
          <w:sz w:val="24"/>
        </w:rPr>
        <w:t>2</w:t>
      </w:r>
      <w:r w:rsidRPr="007F0660">
        <w:rPr>
          <w:rFonts w:hAnsi="宋体"/>
          <w:bCs/>
          <w:kern w:val="0"/>
          <w:sz w:val="24"/>
        </w:rPr>
        <w:t>、在</w:t>
      </w:r>
      <w:r w:rsidRPr="007F0660">
        <w:rPr>
          <w:bCs/>
          <w:kern w:val="0"/>
          <w:sz w:val="24"/>
        </w:rPr>
        <w:t>“</w:t>
      </w:r>
      <w:r w:rsidRPr="007F0660">
        <w:rPr>
          <w:rFonts w:hAnsi="宋体"/>
          <w:bCs/>
          <w:kern w:val="0"/>
          <w:sz w:val="24"/>
        </w:rPr>
        <w:t>本学期计划外课程号</w:t>
      </w:r>
      <w:r w:rsidRPr="007F0660">
        <w:rPr>
          <w:bCs/>
          <w:kern w:val="0"/>
          <w:sz w:val="24"/>
        </w:rPr>
        <w:t>”</w:t>
      </w:r>
      <w:r w:rsidRPr="007F0660">
        <w:rPr>
          <w:rFonts w:hAnsi="宋体"/>
          <w:bCs/>
          <w:kern w:val="0"/>
          <w:sz w:val="24"/>
        </w:rPr>
        <w:t>中输入相应拓展英语课程的课程号、课序号进行选课。</w:t>
      </w:r>
    </w:p>
    <w:p w:rsidR="00321107" w:rsidRPr="005252D2" w:rsidRDefault="00321107"/>
    <w:sectPr w:rsidR="00321107" w:rsidRPr="00525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107" w:rsidRDefault="00321107" w:rsidP="005252D2">
      <w:r>
        <w:separator/>
      </w:r>
    </w:p>
  </w:endnote>
  <w:endnote w:type="continuationSeparator" w:id="1">
    <w:p w:rsidR="00321107" w:rsidRDefault="00321107" w:rsidP="00525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107" w:rsidRDefault="00321107" w:rsidP="005252D2">
      <w:r>
        <w:separator/>
      </w:r>
    </w:p>
  </w:footnote>
  <w:footnote w:type="continuationSeparator" w:id="1">
    <w:p w:rsidR="00321107" w:rsidRDefault="00321107" w:rsidP="005252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2D2"/>
    <w:rsid w:val="00321107"/>
    <w:rsid w:val="0052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5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52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52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52D2"/>
    <w:rPr>
      <w:sz w:val="18"/>
      <w:szCs w:val="18"/>
    </w:rPr>
  </w:style>
  <w:style w:type="character" w:styleId="a5">
    <w:name w:val="Hyperlink"/>
    <w:basedOn w:val="a0"/>
    <w:rsid w:val="005252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si.com.cn/c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>微软中国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2014-02-17T06:31:00Z</dcterms:created>
  <dcterms:modified xsi:type="dcterms:W3CDTF">2014-02-17T06:31:00Z</dcterms:modified>
</cp:coreProperties>
</file>